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20" w:rsidRPr="00D477E1" w:rsidRDefault="00EB548F" w:rsidP="00D47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E1">
        <w:rPr>
          <w:rFonts w:ascii="Times New Roman" w:hAnsi="Times New Roman" w:cs="Times New Roman"/>
          <w:sz w:val="28"/>
          <w:szCs w:val="28"/>
        </w:rPr>
        <w:t xml:space="preserve">Одним из основополагающим принципов, регулирующих жизнь на микроуровне, на уровне клеток в организме является </w:t>
      </w:r>
      <w:proofErr w:type="spellStart"/>
      <w:r w:rsidRPr="00D477E1">
        <w:rPr>
          <w:rFonts w:ascii="Times New Roman" w:hAnsi="Times New Roman" w:cs="Times New Roman"/>
          <w:sz w:val="28"/>
          <w:szCs w:val="28"/>
        </w:rPr>
        <w:t>хиральность</w:t>
      </w:r>
      <w:proofErr w:type="spellEnd"/>
      <w:r w:rsidRPr="00D477E1">
        <w:rPr>
          <w:rFonts w:ascii="Times New Roman" w:hAnsi="Times New Roman" w:cs="Times New Roman"/>
          <w:sz w:val="28"/>
          <w:szCs w:val="28"/>
        </w:rPr>
        <w:t xml:space="preserve"> – отсутствие симметрии межд</w:t>
      </w:r>
      <w:r w:rsidR="00442419">
        <w:rPr>
          <w:rFonts w:ascii="Times New Roman" w:hAnsi="Times New Roman" w:cs="Times New Roman"/>
          <w:sz w:val="28"/>
          <w:szCs w:val="28"/>
        </w:rPr>
        <w:t xml:space="preserve">у правыми и левыми структурами. </w:t>
      </w:r>
      <w:r w:rsidRPr="00D477E1">
        <w:rPr>
          <w:rFonts w:ascii="Times New Roman" w:hAnsi="Times New Roman" w:cs="Times New Roman"/>
          <w:sz w:val="28"/>
          <w:szCs w:val="28"/>
        </w:rPr>
        <w:t>Этот принцип проявляется в том, что:</w:t>
      </w:r>
    </w:p>
    <w:p w:rsidR="00EB548F" w:rsidRPr="00D477E1" w:rsidRDefault="00EB548F" w:rsidP="00D47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E1">
        <w:rPr>
          <w:rFonts w:ascii="Times New Roman" w:hAnsi="Times New Roman" w:cs="Times New Roman"/>
          <w:sz w:val="28"/>
          <w:szCs w:val="28"/>
        </w:rPr>
        <w:tab/>
        <w:t xml:space="preserve">Во-первых, на </w:t>
      </w:r>
      <w:r w:rsidR="005122FF" w:rsidRPr="00D477E1">
        <w:rPr>
          <w:rFonts w:ascii="Times New Roman" w:hAnsi="Times New Roman" w:cs="Times New Roman"/>
          <w:sz w:val="28"/>
          <w:szCs w:val="28"/>
        </w:rPr>
        <w:t xml:space="preserve">микроуровне, белок и ДНК подвержены такой закономерности на различных уровнях структурирования. Для белка характерна будет модель – </w:t>
      </w:r>
      <w:r w:rsidR="005122FF" w:rsidRPr="00D477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122FF" w:rsidRPr="00D477E1">
        <w:rPr>
          <w:rFonts w:ascii="Times New Roman" w:hAnsi="Times New Roman" w:cs="Times New Roman"/>
          <w:sz w:val="28"/>
          <w:szCs w:val="28"/>
        </w:rPr>
        <w:t xml:space="preserve"> – </w:t>
      </w:r>
      <w:r w:rsidR="005122FF" w:rsidRPr="00D477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122FF" w:rsidRPr="00D477E1">
        <w:rPr>
          <w:rFonts w:ascii="Times New Roman" w:hAnsi="Times New Roman" w:cs="Times New Roman"/>
          <w:sz w:val="28"/>
          <w:szCs w:val="28"/>
        </w:rPr>
        <w:t xml:space="preserve"> – </w:t>
      </w:r>
      <w:r w:rsidR="005122FF" w:rsidRPr="00D477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122FF" w:rsidRPr="00D477E1">
        <w:rPr>
          <w:rFonts w:ascii="Times New Roman" w:hAnsi="Times New Roman" w:cs="Times New Roman"/>
          <w:sz w:val="28"/>
          <w:szCs w:val="28"/>
        </w:rPr>
        <w:t xml:space="preserve"> – </w:t>
      </w:r>
      <w:r w:rsidR="005122FF" w:rsidRPr="00D477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122FF" w:rsidRPr="00D477E1">
        <w:rPr>
          <w:rFonts w:ascii="Times New Roman" w:hAnsi="Times New Roman" w:cs="Times New Roman"/>
          <w:sz w:val="28"/>
          <w:szCs w:val="28"/>
        </w:rPr>
        <w:t>, где первичная структура(аминокислота) повернута влево, Вторичная структура (спираль) – вправо, третичная структура – опять влево, и четвертичная -  опять вправо.</w:t>
      </w:r>
    </w:p>
    <w:p w:rsidR="005122FF" w:rsidRPr="00D477E1" w:rsidRDefault="005122FF" w:rsidP="00442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E1">
        <w:rPr>
          <w:rFonts w:ascii="Times New Roman" w:hAnsi="Times New Roman" w:cs="Times New Roman"/>
          <w:sz w:val="28"/>
          <w:szCs w:val="28"/>
        </w:rPr>
        <w:t>В точност</w:t>
      </w:r>
      <w:r w:rsidR="00442419">
        <w:rPr>
          <w:rFonts w:ascii="Times New Roman" w:hAnsi="Times New Roman" w:cs="Times New Roman"/>
          <w:sz w:val="28"/>
          <w:szCs w:val="28"/>
        </w:rPr>
        <w:t>и</w:t>
      </w:r>
      <w:r w:rsidRPr="00D477E1">
        <w:rPr>
          <w:rFonts w:ascii="Times New Roman" w:hAnsi="Times New Roman" w:cs="Times New Roman"/>
          <w:sz w:val="28"/>
          <w:szCs w:val="28"/>
        </w:rPr>
        <w:t xml:space="preserve"> да наоборот вы застаем картину в ДНК, где с 1-й по 4-й уровни (</w:t>
      </w:r>
      <w:proofErr w:type="spellStart"/>
      <w:r w:rsidRPr="00D477E1"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 w:rsidRPr="00D477E1">
        <w:rPr>
          <w:rFonts w:ascii="Times New Roman" w:hAnsi="Times New Roman" w:cs="Times New Roman"/>
          <w:sz w:val="28"/>
          <w:szCs w:val="28"/>
        </w:rPr>
        <w:t xml:space="preserve">, нуклеотиды, двойная спираль ДНК, </w:t>
      </w:r>
      <w:proofErr w:type="spellStart"/>
      <w:r w:rsidRPr="00D477E1">
        <w:rPr>
          <w:rFonts w:ascii="Times New Roman" w:hAnsi="Times New Roman" w:cs="Times New Roman"/>
          <w:sz w:val="28"/>
          <w:szCs w:val="28"/>
        </w:rPr>
        <w:t>суперспираль</w:t>
      </w:r>
      <w:proofErr w:type="spellEnd"/>
      <w:r w:rsidRPr="00D477E1">
        <w:rPr>
          <w:rFonts w:ascii="Times New Roman" w:hAnsi="Times New Roman" w:cs="Times New Roman"/>
          <w:sz w:val="28"/>
          <w:szCs w:val="28"/>
        </w:rPr>
        <w:t xml:space="preserve">) – модель </w:t>
      </w:r>
      <w:r w:rsidRPr="00D477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477E1">
        <w:rPr>
          <w:rFonts w:ascii="Times New Roman" w:hAnsi="Times New Roman" w:cs="Times New Roman"/>
          <w:sz w:val="28"/>
          <w:szCs w:val="28"/>
        </w:rPr>
        <w:t xml:space="preserve"> – </w:t>
      </w:r>
      <w:r w:rsidRPr="00D477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477E1">
        <w:rPr>
          <w:rFonts w:ascii="Times New Roman" w:hAnsi="Times New Roman" w:cs="Times New Roman"/>
          <w:sz w:val="28"/>
          <w:szCs w:val="28"/>
        </w:rPr>
        <w:t xml:space="preserve"> – </w:t>
      </w:r>
      <w:r w:rsidRPr="00D477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477E1">
        <w:rPr>
          <w:rFonts w:ascii="Times New Roman" w:hAnsi="Times New Roman" w:cs="Times New Roman"/>
          <w:sz w:val="28"/>
          <w:szCs w:val="28"/>
        </w:rPr>
        <w:t xml:space="preserve"> – </w:t>
      </w:r>
      <w:r w:rsidRPr="00D477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477E1">
        <w:rPr>
          <w:rFonts w:ascii="Times New Roman" w:hAnsi="Times New Roman" w:cs="Times New Roman"/>
          <w:sz w:val="28"/>
          <w:szCs w:val="28"/>
        </w:rPr>
        <w:t>, т.е. че</w:t>
      </w:r>
      <w:r w:rsidR="00442419">
        <w:rPr>
          <w:rFonts w:ascii="Times New Roman" w:hAnsi="Times New Roman" w:cs="Times New Roman"/>
          <w:sz w:val="28"/>
          <w:szCs w:val="28"/>
        </w:rPr>
        <w:t>редование идет с поворота направо</w:t>
      </w:r>
      <w:r w:rsidRPr="00D477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2FF" w:rsidRPr="00D477E1" w:rsidRDefault="005122FF" w:rsidP="00D47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7E1">
        <w:rPr>
          <w:rFonts w:ascii="Times New Roman" w:hAnsi="Times New Roman" w:cs="Times New Roman"/>
          <w:sz w:val="28"/>
          <w:szCs w:val="28"/>
        </w:rPr>
        <w:t>Хиральность</w:t>
      </w:r>
      <w:proofErr w:type="spellEnd"/>
      <w:r w:rsidR="00442419">
        <w:rPr>
          <w:rFonts w:ascii="Times New Roman" w:hAnsi="Times New Roman" w:cs="Times New Roman"/>
          <w:sz w:val="28"/>
          <w:szCs w:val="28"/>
        </w:rPr>
        <w:t xml:space="preserve"> </w:t>
      </w:r>
      <w:r w:rsidRPr="00D477E1">
        <w:rPr>
          <w:rFonts w:ascii="Times New Roman" w:hAnsi="Times New Roman" w:cs="Times New Roman"/>
          <w:sz w:val="28"/>
          <w:szCs w:val="28"/>
        </w:rPr>
        <w:t>является одним из признаков старения, возможно даже причиной</w:t>
      </w:r>
      <w:r w:rsidR="0079516A" w:rsidRPr="00D477E1">
        <w:rPr>
          <w:rFonts w:ascii="Times New Roman" w:hAnsi="Times New Roman" w:cs="Times New Roman"/>
          <w:sz w:val="28"/>
          <w:szCs w:val="28"/>
        </w:rPr>
        <w:t xml:space="preserve"> болезни. Суть такова, что, как мы знаем из прошлых лекции, стремление организмов к симметрии ведет к потере энергии в нем и возможной смерти. Первоначально, все аминокислоты (первый уровень) в организме имели одну направленность – левую. Постепенно, во время болезни и старения в долгоживущих белках начинает появляться «аномалия» - аминокислоты с правым направлением, что, как можно понять из структуры </w:t>
      </w:r>
      <w:r w:rsidR="0079516A" w:rsidRPr="00D477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9516A" w:rsidRPr="00D477E1">
        <w:rPr>
          <w:rFonts w:ascii="Times New Roman" w:hAnsi="Times New Roman" w:cs="Times New Roman"/>
          <w:sz w:val="28"/>
          <w:szCs w:val="28"/>
        </w:rPr>
        <w:t xml:space="preserve"> – </w:t>
      </w:r>
      <w:r w:rsidR="0079516A" w:rsidRPr="00D477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9516A" w:rsidRPr="00D477E1">
        <w:rPr>
          <w:rFonts w:ascii="Times New Roman" w:hAnsi="Times New Roman" w:cs="Times New Roman"/>
          <w:sz w:val="28"/>
          <w:szCs w:val="28"/>
        </w:rPr>
        <w:t xml:space="preserve"> – </w:t>
      </w:r>
      <w:r w:rsidR="0079516A" w:rsidRPr="00D477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9516A" w:rsidRPr="00D477E1">
        <w:rPr>
          <w:rFonts w:ascii="Times New Roman" w:hAnsi="Times New Roman" w:cs="Times New Roman"/>
          <w:sz w:val="28"/>
          <w:szCs w:val="28"/>
        </w:rPr>
        <w:t xml:space="preserve"> – </w:t>
      </w:r>
      <w:r w:rsidR="0079516A" w:rsidRPr="00D477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9516A" w:rsidRPr="00D477E1">
        <w:rPr>
          <w:rFonts w:ascii="Times New Roman" w:hAnsi="Times New Roman" w:cs="Times New Roman"/>
          <w:sz w:val="28"/>
          <w:szCs w:val="28"/>
        </w:rPr>
        <w:t xml:space="preserve"> не попадает под правило. Их появление говорит о том, что организм стремится к равновесию – симметрии путем выставления одинакового количества в организме лево и </w:t>
      </w:r>
      <w:proofErr w:type="spellStart"/>
      <w:r w:rsidR="0079516A" w:rsidRPr="00D477E1">
        <w:rPr>
          <w:rFonts w:ascii="Times New Roman" w:hAnsi="Times New Roman" w:cs="Times New Roman"/>
          <w:sz w:val="28"/>
          <w:szCs w:val="28"/>
        </w:rPr>
        <w:t>правоповернутых</w:t>
      </w:r>
      <w:proofErr w:type="spellEnd"/>
      <w:r w:rsidR="0079516A" w:rsidRPr="00D477E1">
        <w:rPr>
          <w:rFonts w:ascii="Times New Roman" w:hAnsi="Times New Roman" w:cs="Times New Roman"/>
          <w:sz w:val="28"/>
          <w:szCs w:val="28"/>
        </w:rPr>
        <w:t xml:space="preserve"> аминокислот. Чем ближе к симметрии, позиции </w:t>
      </w:r>
      <w:proofErr w:type="spellStart"/>
      <w:r w:rsidR="0079516A" w:rsidRPr="00D477E1">
        <w:rPr>
          <w:rFonts w:ascii="Times New Roman" w:hAnsi="Times New Roman" w:cs="Times New Roman"/>
          <w:sz w:val="28"/>
          <w:szCs w:val="28"/>
        </w:rPr>
        <w:t>рацилата</w:t>
      </w:r>
      <w:proofErr w:type="spellEnd"/>
      <w:r w:rsidR="0079516A" w:rsidRPr="00D477E1">
        <w:rPr>
          <w:rFonts w:ascii="Times New Roman" w:hAnsi="Times New Roman" w:cs="Times New Roman"/>
          <w:sz w:val="28"/>
          <w:szCs w:val="28"/>
        </w:rPr>
        <w:t xml:space="preserve"> (когда левых и правых одинаково), тем ближе к уг</w:t>
      </w:r>
      <w:r w:rsidR="00442419">
        <w:rPr>
          <w:rFonts w:ascii="Times New Roman" w:hAnsi="Times New Roman" w:cs="Times New Roman"/>
          <w:sz w:val="28"/>
          <w:szCs w:val="28"/>
        </w:rPr>
        <w:t>асанию энергии и смерти организм</w:t>
      </w:r>
      <w:r w:rsidR="0079516A" w:rsidRPr="00D477E1">
        <w:rPr>
          <w:rFonts w:ascii="Times New Roman" w:hAnsi="Times New Roman" w:cs="Times New Roman"/>
          <w:sz w:val="28"/>
          <w:szCs w:val="28"/>
        </w:rPr>
        <w:t>.</w:t>
      </w:r>
    </w:p>
    <w:p w:rsidR="0079516A" w:rsidRPr="00D477E1" w:rsidRDefault="0079516A" w:rsidP="00D47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E1">
        <w:rPr>
          <w:rFonts w:ascii="Times New Roman" w:hAnsi="Times New Roman" w:cs="Times New Roman"/>
          <w:sz w:val="28"/>
          <w:szCs w:val="28"/>
        </w:rPr>
        <w:t>Еще одним важным положением явля</w:t>
      </w:r>
      <w:r w:rsidR="00442419">
        <w:rPr>
          <w:rFonts w:ascii="Times New Roman" w:hAnsi="Times New Roman" w:cs="Times New Roman"/>
          <w:sz w:val="28"/>
          <w:szCs w:val="28"/>
        </w:rPr>
        <w:t>ется то, что</w:t>
      </w:r>
      <w:r w:rsidRPr="00D4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7E1">
        <w:rPr>
          <w:rFonts w:ascii="Times New Roman" w:hAnsi="Times New Roman" w:cs="Times New Roman"/>
          <w:sz w:val="28"/>
          <w:szCs w:val="28"/>
        </w:rPr>
        <w:t>хиральность</w:t>
      </w:r>
      <w:proofErr w:type="spellEnd"/>
      <w:r w:rsidRPr="00D477E1">
        <w:rPr>
          <w:rFonts w:ascii="Times New Roman" w:hAnsi="Times New Roman" w:cs="Times New Roman"/>
          <w:sz w:val="28"/>
          <w:szCs w:val="28"/>
        </w:rPr>
        <w:t xml:space="preserve"> – антиэнтропийный фактор, который не дает смешаться этим стратам, уровням (например, в схеме </w:t>
      </w:r>
      <w:r w:rsidRPr="00D477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477E1">
        <w:rPr>
          <w:rFonts w:ascii="Times New Roman" w:hAnsi="Times New Roman" w:cs="Times New Roman"/>
          <w:sz w:val="28"/>
          <w:szCs w:val="28"/>
        </w:rPr>
        <w:t xml:space="preserve"> – </w:t>
      </w:r>
      <w:r w:rsidRPr="00D477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477E1">
        <w:rPr>
          <w:rFonts w:ascii="Times New Roman" w:hAnsi="Times New Roman" w:cs="Times New Roman"/>
          <w:sz w:val="28"/>
          <w:szCs w:val="28"/>
        </w:rPr>
        <w:t xml:space="preserve"> – </w:t>
      </w:r>
      <w:r w:rsidRPr="00D477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477E1">
        <w:rPr>
          <w:rFonts w:ascii="Times New Roman" w:hAnsi="Times New Roman" w:cs="Times New Roman"/>
          <w:sz w:val="28"/>
          <w:szCs w:val="28"/>
        </w:rPr>
        <w:t xml:space="preserve"> – </w:t>
      </w:r>
      <w:r w:rsidRPr="00D477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477E1">
        <w:rPr>
          <w:rFonts w:ascii="Times New Roman" w:hAnsi="Times New Roman" w:cs="Times New Roman"/>
          <w:sz w:val="28"/>
          <w:szCs w:val="28"/>
        </w:rPr>
        <w:t>, отдельная буква – уровень(страта)).</w:t>
      </w:r>
    </w:p>
    <w:p w:rsidR="0079516A" w:rsidRPr="00D477E1" w:rsidRDefault="00F773F5" w:rsidP="00D47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E1">
        <w:rPr>
          <w:rFonts w:ascii="Times New Roman" w:hAnsi="Times New Roman" w:cs="Times New Roman"/>
          <w:sz w:val="28"/>
          <w:szCs w:val="28"/>
        </w:rPr>
        <w:t xml:space="preserve">Как можно понять из сути курса и как утверждал Пьер Кюри – лишь </w:t>
      </w:r>
      <w:proofErr w:type="spellStart"/>
      <w:r w:rsidRPr="00D477E1">
        <w:rPr>
          <w:rFonts w:ascii="Times New Roman" w:hAnsi="Times New Roman" w:cs="Times New Roman"/>
          <w:sz w:val="28"/>
          <w:szCs w:val="28"/>
        </w:rPr>
        <w:t>ассиметрия</w:t>
      </w:r>
      <w:proofErr w:type="spellEnd"/>
      <w:r w:rsidRPr="00D477E1">
        <w:rPr>
          <w:rFonts w:ascii="Times New Roman" w:hAnsi="Times New Roman" w:cs="Times New Roman"/>
          <w:sz w:val="28"/>
          <w:szCs w:val="28"/>
        </w:rPr>
        <w:t xml:space="preserve"> создает явление. Только в двух случаях симметрия нарушается: при дискретности (отделение клеток в отдельные структуры) или т.н. ионной </w:t>
      </w:r>
      <w:proofErr w:type="spellStart"/>
      <w:r w:rsidRPr="00D477E1">
        <w:rPr>
          <w:rFonts w:ascii="Times New Roman" w:hAnsi="Times New Roman" w:cs="Times New Roman"/>
          <w:sz w:val="28"/>
          <w:szCs w:val="28"/>
        </w:rPr>
        <w:lastRenderedPageBreak/>
        <w:t>ассиметрии</w:t>
      </w:r>
      <w:proofErr w:type="spellEnd"/>
      <w:r w:rsidRPr="00D477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77E1">
        <w:rPr>
          <w:rFonts w:ascii="Times New Roman" w:hAnsi="Times New Roman" w:cs="Times New Roman"/>
          <w:sz w:val="28"/>
          <w:szCs w:val="28"/>
        </w:rPr>
        <w:t>х</w:t>
      </w:r>
      <w:r w:rsidR="00442419">
        <w:rPr>
          <w:rFonts w:ascii="Times New Roman" w:hAnsi="Times New Roman" w:cs="Times New Roman"/>
          <w:sz w:val="28"/>
          <w:szCs w:val="28"/>
        </w:rPr>
        <w:t>иральности</w:t>
      </w:r>
      <w:proofErr w:type="spellEnd"/>
      <w:r w:rsidRPr="00D477E1">
        <w:rPr>
          <w:rFonts w:ascii="Times New Roman" w:hAnsi="Times New Roman" w:cs="Times New Roman"/>
          <w:sz w:val="28"/>
          <w:szCs w:val="28"/>
        </w:rPr>
        <w:t xml:space="preserve">, проявления которой описаны выше или </w:t>
      </w:r>
      <w:proofErr w:type="spellStart"/>
      <w:r w:rsidRPr="00D477E1">
        <w:rPr>
          <w:rFonts w:ascii="Times New Roman" w:hAnsi="Times New Roman" w:cs="Times New Roman"/>
          <w:sz w:val="28"/>
          <w:szCs w:val="28"/>
        </w:rPr>
        <w:t>хиральной</w:t>
      </w:r>
      <w:proofErr w:type="spellEnd"/>
      <w:r w:rsidRPr="00D4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7E1">
        <w:rPr>
          <w:rFonts w:ascii="Times New Roman" w:hAnsi="Times New Roman" w:cs="Times New Roman"/>
          <w:sz w:val="28"/>
          <w:szCs w:val="28"/>
        </w:rPr>
        <w:t>ассиметрии</w:t>
      </w:r>
      <w:proofErr w:type="spellEnd"/>
      <w:r w:rsidRPr="00D477E1">
        <w:rPr>
          <w:rFonts w:ascii="Times New Roman" w:hAnsi="Times New Roman" w:cs="Times New Roman"/>
          <w:sz w:val="28"/>
          <w:szCs w:val="28"/>
        </w:rPr>
        <w:t xml:space="preserve">. Они соотносятся таким образом, что ионная </w:t>
      </w:r>
      <w:proofErr w:type="spellStart"/>
      <w:r w:rsidRPr="00D477E1">
        <w:rPr>
          <w:rFonts w:ascii="Times New Roman" w:hAnsi="Times New Roman" w:cs="Times New Roman"/>
          <w:sz w:val="28"/>
          <w:szCs w:val="28"/>
        </w:rPr>
        <w:t>ассиметрия</w:t>
      </w:r>
      <w:proofErr w:type="spellEnd"/>
      <w:r w:rsidRPr="00D477E1">
        <w:rPr>
          <w:rFonts w:ascii="Times New Roman" w:hAnsi="Times New Roman" w:cs="Times New Roman"/>
          <w:sz w:val="28"/>
          <w:szCs w:val="28"/>
        </w:rPr>
        <w:t xml:space="preserve"> поддерживает неравновесие в самой клетке, </w:t>
      </w:r>
      <w:proofErr w:type="spellStart"/>
      <w:r w:rsidRPr="00D477E1">
        <w:rPr>
          <w:rFonts w:ascii="Times New Roman" w:hAnsi="Times New Roman" w:cs="Times New Roman"/>
          <w:sz w:val="28"/>
          <w:szCs w:val="28"/>
        </w:rPr>
        <w:t>хиральная</w:t>
      </w:r>
      <w:proofErr w:type="spellEnd"/>
      <w:r w:rsidRPr="00D477E1">
        <w:rPr>
          <w:rFonts w:ascii="Times New Roman" w:hAnsi="Times New Roman" w:cs="Times New Roman"/>
          <w:sz w:val="28"/>
          <w:szCs w:val="28"/>
        </w:rPr>
        <w:t xml:space="preserve"> – в проявляемых такими клетками иерархических структурах.</w:t>
      </w:r>
    </w:p>
    <w:p w:rsidR="00F773F5" w:rsidRDefault="00F773F5" w:rsidP="00D47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E1">
        <w:rPr>
          <w:rFonts w:ascii="Times New Roman" w:hAnsi="Times New Roman" w:cs="Times New Roman"/>
          <w:sz w:val="28"/>
          <w:szCs w:val="28"/>
        </w:rPr>
        <w:t>Как образовалось такое неравновесие в клетке? По мнению сторонников Опарина, при помощи выделения в отдельной среде другого, в отличии от окружающей среды, соотношения к</w:t>
      </w:r>
      <w:r w:rsidR="00442419">
        <w:rPr>
          <w:rFonts w:ascii="Times New Roman" w:hAnsi="Times New Roman" w:cs="Times New Roman"/>
          <w:sz w:val="28"/>
          <w:szCs w:val="28"/>
        </w:rPr>
        <w:t>оличества веществ в клетке</w:t>
      </w:r>
      <w:r w:rsidRPr="00D477E1">
        <w:rPr>
          <w:rFonts w:ascii="Times New Roman" w:hAnsi="Times New Roman" w:cs="Times New Roman"/>
          <w:sz w:val="28"/>
          <w:szCs w:val="28"/>
        </w:rPr>
        <w:t xml:space="preserve">. Так, мы можем увидеть, что в клетке, в отличии от морской воды, другое соотношение калия и магния – в первой – калия в 10 раз больше, чем магния, во второй – наоборот. Таким образом достигался эффект </w:t>
      </w:r>
      <w:proofErr w:type="spellStart"/>
      <w:r w:rsidRPr="00D477E1">
        <w:rPr>
          <w:rFonts w:ascii="Times New Roman" w:hAnsi="Times New Roman" w:cs="Times New Roman"/>
          <w:sz w:val="28"/>
          <w:szCs w:val="28"/>
        </w:rPr>
        <w:t>ассиметрии</w:t>
      </w:r>
      <w:proofErr w:type="spellEnd"/>
      <w:r w:rsidRPr="00D477E1">
        <w:rPr>
          <w:rFonts w:ascii="Times New Roman" w:hAnsi="Times New Roman" w:cs="Times New Roman"/>
          <w:sz w:val="28"/>
          <w:szCs w:val="28"/>
        </w:rPr>
        <w:t>, позволя</w:t>
      </w:r>
      <w:r w:rsidR="00D477E1" w:rsidRPr="00D477E1">
        <w:rPr>
          <w:rFonts w:ascii="Times New Roman" w:hAnsi="Times New Roman" w:cs="Times New Roman"/>
          <w:sz w:val="28"/>
          <w:szCs w:val="28"/>
        </w:rPr>
        <w:t>ю</w:t>
      </w:r>
      <w:r w:rsidRPr="00D477E1">
        <w:rPr>
          <w:rFonts w:ascii="Times New Roman" w:hAnsi="Times New Roman" w:cs="Times New Roman"/>
          <w:sz w:val="28"/>
          <w:szCs w:val="28"/>
        </w:rPr>
        <w:t xml:space="preserve">щий выделить явление </w:t>
      </w:r>
      <w:r w:rsidR="00D477E1" w:rsidRPr="00D477E1">
        <w:rPr>
          <w:rFonts w:ascii="Times New Roman" w:hAnsi="Times New Roman" w:cs="Times New Roman"/>
          <w:sz w:val="28"/>
          <w:szCs w:val="28"/>
        </w:rPr>
        <w:t>–</w:t>
      </w:r>
      <w:r w:rsidRPr="00D477E1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D477E1" w:rsidRPr="00D477E1">
        <w:rPr>
          <w:rFonts w:ascii="Times New Roman" w:hAnsi="Times New Roman" w:cs="Times New Roman"/>
          <w:sz w:val="28"/>
          <w:szCs w:val="28"/>
        </w:rPr>
        <w:t>, клетку.</w:t>
      </w:r>
      <w:r w:rsidRPr="00D477E1">
        <w:rPr>
          <w:rFonts w:ascii="Times New Roman" w:hAnsi="Times New Roman" w:cs="Times New Roman"/>
          <w:sz w:val="28"/>
          <w:szCs w:val="28"/>
        </w:rPr>
        <w:t xml:space="preserve"> </w:t>
      </w:r>
      <w:r w:rsidR="00D477E1">
        <w:rPr>
          <w:rFonts w:ascii="Times New Roman" w:hAnsi="Times New Roman" w:cs="Times New Roman"/>
          <w:sz w:val="28"/>
          <w:szCs w:val="28"/>
        </w:rPr>
        <w:t xml:space="preserve">Но как в условиях полного отсутствия жизни, образовалась структура, позволяющая отделить </w:t>
      </w:r>
      <w:r w:rsidR="00442419">
        <w:rPr>
          <w:rFonts w:ascii="Times New Roman" w:hAnsi="Times New Roman" w:cs="Times New Roman"/>
          <w:sz w:val="28"/>
          <w:szCs w:val="28"/>
        </w:rPr>
        <w:t>такую среду от окружающей среды?</w:t>
      </w:r>
    </w:p>
    <w:p w:rsidR="00D477E1" w:rsidRDefault="00D477E1" w:rsidP="00630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объясняется структурой появления мембраны: т.к. калий и кальций более тяжелые чем магний и натрий, то они собираются в холодной пленке, тоненьком слое на поверхности океана</w:t>
      </w:r>
      <w:r w:rsidR="00630852">
        <w:rPr>
          <w:rFonts w:ascii="Times New Roman" w:hAnsi="Times New Roman" w:cs="Times New Roman"/>
          <w:sz w:val="28"/>
          <w:szCs w:val="28"/>
        </w:rPr>
        <w:t>, образованной благодаря эффекту термодиффузии, далее такая плетка рвется, от места разрыва идет ударная во</w:t>
      </w:r>
      <w:r w:rsidR="00442419">
        <w:rPr>
          <w:rFonts w:ascii="Times New Roman" w:hAnsi="Times New Roman" w:cs="Times New Roman"/>
          <w:sz w:val="28"/>
          <w:szCs w:val="28"/>
        </w:rPr>
        <w:t>лна по поверхности пленки, потом</w:t>
      </w:r>
      <w:r w:rsidR="00630852">
        <w:rPr>
          <w:rFonts w:ascii="Times New Roman" w:hAnsi="Times New Roman" w:cs="Times New Roman"/>
          <w:sz w:val="28"/>
          <w:szCs w:val="28"/>
        </w:rPr>
        <w:t>, выскакивает из места, где порвалась пленка «фонтанчик», оттуда тяжелые, пленочные капли уходят в облака. Потом они падаю</w:t>
      </w:r>
      <w:r w:rsidR="00442419">
        <w:rPr>
          <w:rFonts w:ascii="Times New Roman" w:hAnsi="Times New Roman" w:cs="Times New Roman"/>
          <w:sz w:val="28"/>
          <w:szCs w:val="28"/>
        </w:rPr>
        <w:t>т</w:t>
      </w:r>
      <w:r w:rsidR="00630852">
        <w:rPr>
          <w:rFonts w:ascii="Times New Roman" w:hAnsi="Times New Roman" w:cs="Times New Roman"/>
          <w:sz w:val="28"/>
          <w:szCs w:val="28"/>
        </w:rPr>
        <w:t xml:space="preserve"> и образуют первый слой, далее процедура проходит еще раз и на этот слой накладывается еще один. </w:t>
      </w:r>
    </w:p>
    <w:p w:rsidR="00300A5A" w:rsidRDefault="00630852" w:rsidP="00630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мембраны, если смотреть на химический состав, лежит два элемента – </w:t>
      </w:r>
      <w:proofErr w:type="spellStart"/>
      <w:r w:rsidRPr="00630852">
        <w:rPr>
          <w:rFonts w:ascii="Times New Roman" w:hAnsi="Times New Roman" w:cs="Times New Roman"/>
          <w:sz w:val="28"/>
          <w:szCs w:val="28"/>
        </w:rPr>
        <w:t>фосфатидилэтаноламин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фосфадитилхомин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В их основе лежит глицерин</w:t>
      </w:r>
      <w:r w:rsidR="00FA6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852" w:rsidRDefault="00FA6693" w:rsidP="00630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Мембрана имеет специфические свойства. При симметричном положении, т.е. ровном, без «холмов», мембрана имеет жидкое сос</w:t>
      </w:r>
      <w:r w:rsidR="00193421">
        <w:rPr>
          <w:rFonts w:ascii="Times New Roman" w:hAnsi="Times New Roman" w:cs="Times New Roman"/>
          <w:sz w:val="28"/>
          <w:szCs w:val="28"/>
        </w:rPr>
        <w:t xml:space="preserve">тояние, при появлении </w:t>
      </w:r>
      <w:proofErr w:type="spellStart"/>
      <w:r w:rsidR="00193421">
        <w:rPr>
          <w:rFonts w:ascii="Times New Roman" w:hAnsi="Times New Roman" w:cs="Times New Roman"/>
          <w:sz w:val="28"/>
          <w:szCs w:val="28"/>
        </w:rPr>
        <w:t>несимметр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3421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, «холмов» и «ямок», мемб</w:t>
      </w:r>
      <w:r w:rsidR="001934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ана в этих местах сильно твердеет. Это возможно благодаря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цитоскелета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системе микротрубочек, сжимаю</w:t>
      </w:r>
      <w:r w:rsidR="00300A5A">
        <w:rPr>
          <w:rFonts w:ascii="Times New Roman" w:hAnsi="Times New Roman" w:cs="Times New Roman"/>
          <w:sz w:val="28"/>
          <w:szCs w:val="28"/>
        </w:rPr>
        <w:t>щих мембрану в нужный момент и в</w:t>
      </w:r>
      <w:r>
        <w:rPr>
          <w:rFonts w:ascii="Times New Roman" w:hAnsi="Times New Roman" w:cs="Times New Roman"/>
          <w:sz w:val="28"/>
          <w:szCs w:val="28"/>
        </w:rPr>
        <w:t xml:space="preserve"> нужном месте, выполняя, таким образом, защитную функцию.</w:t>
      </w:r>
    </w:p>
    <w:p w:rsidR="00FA6693" w:rsidRDefault="00FA6693" w:rsidP="00630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Но, помимо этого, мемб</w:t>
      </w:r>
      <w:r w:rsidR="001934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ана выполняет и транспортную функцию – переносит вещества из и в клетку. Совершает это она при помощи двух типов систем</w:t>
      </w:r>
      <w:r w:rsidR="00300A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симпорт</w:t>
      </w:r>
      <w:r w:rsidR="00300A5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насосе вместе с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идут в том же направлении, в сторону клетки и другие вещества) и антипорте</w:t>
      </w:r>
      <w:r w:rsidR="00193421">
        <w:rPr>
          <w:rFonts w:ascii="Times New Roman" w:hAnsi="Times New Roman" w:cs="Times New Roman"/>
          <w:sz w:val="28"/>
          <w:szCs w:val="28"/>
        </w:rPr>
        <w:t xml:space="preserve"> (направление – из клетки)</w:t>
      </w:r>
      <w:r>
        <w:rPr>
          <w:rFonts w:ascii="Times New Roman" w:hAnsi="Times New Roman" w:cs="Times New Roman"/>
          <w:sz w:val="28"/>
          <w:szCs w:val="28"/>
        </w:rPr>
        <w:t xml:space="preserve">, основанных на системе ионных насосов – АТФ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синтазе</w:t>
      </w:r>
      <w:proofErr w:type="spellEnd"/>
      <w:r w:rsidR="00193421">
        <w:rPr>
          <w:rFonts w:ascii="Times New Roman" w:hAnsi="Times New Roman" w:cs="Times New Roman"/>
          <w:sz w:val="28"/>
          <w:szCs w:val="28"/>
        </w:rPr>
        <w:t>. Такой механизм достигает 70-90 процентов КПД, что свойственно и для других молекулярных машин.</w:t>
      </w:r>
    </w:p>
    <w:p w:rsidR="007529B4" w:rsidRDefault="007529B4" w:rsidP="00630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Биоэнергетика как раз и изучает действие этих молекулярных машин, хотя бы в той части, как они получают энергию для воспроизведения работы в клетке. Объяснить за счет какой энергии</w:t>
      </w:r>
      <w:r w:rsidR="00300A5A">
        <w:rPr>
          <w:rFonts w:ascii="Times New Roman" w:hAnsi="Times New Roman" w:cs="Times New Roman"/>
          <w:sz w:val="28"/>
          <w:szCs w:val="28"/>
        </w:rPr>
        <w:t xml:space="preserve"> действует клетка</w:t>
      </w:r>
      <w:r>
        <w:rPr>
          <w:rFonts w:ascii="Times New Roman" w:hAnsi="Times New Roman" w:cs="Times New Roman"/>
          <w:sz w:val="28"/>
          <w:szCs w:val="28"/>
        </w:rPr>
        <w:t xml:space="preserve"> поможет описание процесса фотосинтеза – выделения из углекислого газа, воды и света кислорода.</w:t>
      </w:r>
    </w:p>
    <w:p w:rsidR="007529B4" w:rsidRDefault="007529B4" w:rsidP="00630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Солнечная энерг</w:t>
      </w:r>
      <w:r w:rsidR="00300A5A">
        <w:rPr>
          <w:rFonts w:ascii="Times New Roman" w:hAnsi="Times New Roman" w:cs="Times New Roman"/>
          <w:sz w:val="28"/>
          <w:szCs w:val="28"/>
        </w:rPr>
        <w:t>ия и продукты питания преобразую</w:t>
      </w:r>
      <w:r>
        <w:rPr>
          <w:rFonts w:ascii="Times New Roman" w:hAnsi="Times New Roman" w:cs="Times New Roman"/>
          <w:sz w:val="28"/>
          <w:szCs w:val="28"/>
        </w:rPr>
        <w:t xml:space="preserve">тся в энергию соединений, которая, в свою очередь, благодаря АТФ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создает АТФ – «батарейки</w:t>
      </w:r>
      <w:r w:rsidR="00300A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 счет которых осуществляется работа в клетке.</w:t>
      </w:r>
    </w:p>
    <w:p w:rsidR="007529B4" w:rsidRDefault="007529B4" w:rsidP="0063085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DC2">
        <w:rPr>
          <w:rFonts w:ascii="Times New Roman" w:hAnsi="Times New Roman" w:cs="Times New Roman"/>
          <w:color w:val="000000" w:themeColor="text1"/>
          <w:sz w:val="28"/>
          <w:szCs w:val="28"/>
        </w:rPr>
        <w:t>Процесс «</w:t>
      </w:r>
      <w:proofErr w:type="spellStart"/>
      <w:r w:rsidRPr="00C24DC2">
        <w:rPr>
          <w:rFonts w:ascii="Times New Roman" w:hAnsi="Times New Roman" w:cs="Times New Roman"/>
          <w:color w:val="000000" w:themeColor="text1"/>
          <w:sz w:val="28"/>
          <w:szCs w:val="28"/>
        </w:rPr>
        <w:t>приклепления</w:t>
      </w:r>
      <w:proofErr w:type="spellEnd"/>
      <w:r w:rsidRPr="00C24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к клетке происходит следующим образом. За счет энергии света происходит создание АТФ и </w:t>
      </w:r>
      <w:proofErr w:type="spellStart"/>
      <w:r w:rsidRPr="00C24DC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Никотинамидадениндинуклеотидфосфа́т</w:t>
      </w:r>
      <w:r w:rsidR="00300A5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="00300A5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За</w:t>
      </w:r>
      <w:r w:rsidRPr="00C24DC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счет энергии этих двух элементов происходит перенос элементов</w:t>
      </w:r>
      <w:r w:rsidR="00C24DC2" w:rsidRPr="00C24DC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 полярным молекулам для создания разности потенциалов. Например</w:t>
      </w:r>
      <w:r w:rsidR="00C24DC2" w:rsidRPr="00C24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есть 4 молекулы </w:t>
      </w:r>
      <w:r w:rsidR="00C24DC2" w:rsidRPr="00C24D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DPAB</w:t>
      </w:r>
      <w:r w:rsidR="00C24DC2" w:rsidRPr="00C24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сначала электрон (энергия) передается молекуле А, положительный заряд находится в молекуле </w:t>
      </w:r>
      <w:r w:rsidR="00C24DC2" w:rsidRPr="00C24D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C24DC2" w:rsidRPr="00C24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крайние молекулы </w:t>
      </w:r>
      <w:r w:rsidR="00C24DC2" w:rsidRPr="00C24D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C24DC2" w:rsidRPr="00C24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24DC2" w:rsidRPr="00C24D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C24DC2" w:rsidRPr="00C24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Постепенно к этим крайним молекулам отходят положительный (к </w:t>
      </w:r>
      <w:r w:rsidR="00C24DC2" w:rsidRPr="00C24D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C24DC2" w:rsidRPr="00C24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отрицательный заряд – электрон (к </w:t>
      </w:r>
      <w:r w:rsidR="00C24DC2" w:rsidRPr="00C24D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C24DC2" w:rsidRPr="00C24DC2">
        <w:rPr>
          <w:rFonts w:ascii="Times New Roman" w:hAnsi="Times New Roman" w:cs="Times New Roman"/>
          <w:color w:val="000000" w:themeColor="text1"/>
          <w:sz w:val="28"/>
          <w:szCs w:val="28"/>
        </w:rPr>
        <w:t>). Образуется разность потенциалов – ситуация, при которой</w:t>
      </w:r>
      <w:r w:rsidR="00300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энергия из внешней превращается</w:t>
      </w:r>
      <w:r w:rsidR="00C24DC2" w:rsidRPr="00C24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внутреннюю.</w:t>
      </w:r>
      <w:r w:rsidR="00442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внутренняя энергия же при помощи </w:t>
      </w:r>
      <w:proofErr w:type="spellStart"/>
      <w:r w:rsidR="00442419">
        <w:rPr>
          <w:rFonts w:ascii="Times New Roman" w:hAnsi="Times New Roman" w:cs="Times New Roman"/>
          <w:color w:val="000000" w:themeColor="text1"/>
          <w:sz w:val="28"/>
          <w:szCs w:val="28"/>
        </w:rPr>
        <w:t>светособирающих</w:t>
      </w:r>
      <w:proofErr w:type="spellEnd"/>
      <w:r w:rsidR="00442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антенн накапливает эту энергию.</w:t>
      </w:r>
    </w:p>
    <w:p w:rsidR="00442419" w:rsidRPr="00C24DC2" w:rsidRDefault="00442419" w:rsidP="0063085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Ранееуказанная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АТФ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синтаза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молекулярная машина, создающая АТФ. Состоит эта машина из ротора, фактора сопряжения, «тормоза» (приостанавливающего реакцию). При помощи первого происходит движение машины, в зависимости от направления совершается синтез АТФ (по часовой стрелке), гидролиз АТФ (против часовой стрелки). Вторая состоит из трех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</w:t>
      </w:r>
      <w:r w:rsidR="00300A5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– одна пустая, во второй – АТФ, в третьей – происходит реакция. Ротор, вращаясь,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бы цепляет каждую из частей и выбивает результат реакции из этой машины, направляя на нужное место в клетку.</w:t>
      </w:r>
    </w:p>
    <w:p w:rsidR="007529B4" w:rsidRPr="007529B4" w:rsidRDefault="007529B4" w:rsidP="00630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529B4" w:rsidRPr="0075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EA"/>
    <w:rsid w:val="00193421"/>
    <w:rsid w:val="00201520"/>
    <w:rsid w:val="00300A5A"/>
    <w:rsid w:val="00401AEA"/>
    <w:rsid w:val="00442419"/>
    <w:rsid w:val="005122FF"/>
    <w:rsid w:val="00630852"/>
    <w:rsid w:val="007529B4"/>
    <w:rsid w:val="0079516A"/>
    <w:rsid w:val="00C24DC2"/>
    <w:rsid w:val="00D477E1"/>
    <w:rsid w:val="00EB548F"/>
    <w:rsid w:val="00F773F5"/>
    <w:rsid w:val="00F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938DF-7F71-4334-9EBA-9E14B3DA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dcterms:created xsi:type="dcterms:W3CDTF">2016-12-04T15:17:00Z</dcterms:created>
  <dcterms:modified xsi:type="dcterms:W3CDTF">2016-12-04T18:49:00Z</dcterms:modified>
</cp:coreProperties>
</file>